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610" w:rsidRPr="00D04D66" w:rsidRDefault="00883610" w:rsidP="00D04D66">
      <w:pPr>
        <w:widowControl/>
        <w:spacing w:before="84" w:after="84" w:line="502" w:lineRule="atLeast"/>
        <w:jc w:val="center"/>
        <w:rPr>
          <w:rFonts w:ascii="鑺ョ珶" w:eastAsia="鑺ョ珶" w:hAnsi="宋体" w:cs="Times New Roman"/>
          <w:color w:val="444444"/>
          <w:kern w:val="0"/>
          <w:sz w:val="30"/>
          <w:szCs w:val="30"/>
        </w:rPr>
      </w:pPr>
      <w:r w:rsidRPr="00D04D66">
        <w:rPr>
          <w:rFonts w:ascii="鑺ョ珶" w:eastAsia="鑺ョ珶" w:hAnsi="宋体" w:cs="鑺ョ珶" w:hint="eastAsia"/>
          <w:b/>
          <w:bCs/>
          <w:color w:val="444444"/>
          <w:kern w:val="0"/>
          <w:sz w:val="30"/>
          <w:szCs w:val="30"/>
        </w:rPr>
        <w:t>中国共产党第十八届中央委员会第六次全体会议公报</w:t>
      </w:r>
    </w:p>
    <w:p w:rsidR="00883610" w:rsidRPr="00D04D66" w:rsidRDefault="00883610" w:rsidP="00D04D66">
      <w:pPr>
        <w:widowControl/>
        <w:spacing w:before="84" w:after="84" w:line="502" w:lineRule="atLeast"/>
        <w:jc w:val="center"/>
        <w:rPr>
          <w:rFonts w:ascii="鑺ョ珶" w:eastAsia="鑺ョ珶" w:hAnsi="宋体" w:cs="Times New Roman"/>
          <w:color w:val="444444"/>
          <w:kern w:val="0"/>
        </w:rPr>
      </w:pPr>
      <w:r w:rsidRPr="00D04D66">
        <w:rPr>
          <w:rFonts w:ascii="鑺ョ珶" w:eastAsia="鑺ョ珶" w:hAnsi="宋体" w:cs="鑺ョ珶" w:hint="eastAsia"/>
          <w:b/>
          <w:bCs/>
          <w:color w:val="444444"/>
          <w:kern w:val="0"/>
          <w:sz w:val="27"/>
          <w:szCs w:val="27"/>
        </w:rPr>
        <w:t xml:space="preserve">　　</w:t>
      </w:r>
      <w:r w:rsidRPr="00D04D66">
        <w:rPr>
          <w:rFonts w:ascii="鑺ョ珶" w:eastAsia="鑺ョ珶" w:hAnsi="宋体" w:cs="鑺ョ珶"/>
          <w:b/>
          <w:bCs/>
          <w:color w:val="444444"/>
          <w:kern w:val="0"/>
        </w:rPr>
        <w:t>(2016</w:t>
      </w:r>
      <w:r w:rsidRPr="00D04D66">
        <w:rPr>
          <w:rFonts w:ascii="鑺ョ珶" w:eastAsia="鑺ョ珶" w:hAnsi="宋体" w:cs="鑺ョ珶" w:hint="eastAsia"/>
          <w:b/>
          <w:bCs/>
          <w:color w:val="444444"/>
          <w:kern w:val="0"/>
        </w:rPr>
        <w:t>年</w:t>
      </w:r>
      <w:r w:rsidRPr="00D04D66">
        <w:rPr>
          <w:rFonts w:ascii="鑺ョ珶" w:eastAsia="鑺ョ珶" w:hAnsi="宋体" w:cs="鑺ョ珶"/>
          <w:b/>
          <w:bCs/>
          <w:color w:val="444444"/>
          <w:kern w:val="0"/>
        </w:rPr>
        <w:t>10</w:t>
      </w:r>
      <w:r w:rsidRPr="00D04D66">
        <w:rPr>
          <w:rFonts w:ascii="鑺ョ珶" w:eastAsia="鑺ョ珶" w:hAnsi="宋体" w:cs="鑺ョ珶" w:hint="eastAsia"/>
          <w:b/>
          <w:bCs/>
          <w:color w:val="444444"/>
          <w:kern w:val="0"/>
        </w:rPr>
        <w:t>月</w:t>
      </w:r>
      <w:r w:rsidRPr="00D04D66">
        <w:rPr>
          <w:rFonts w:ascii="鑺ョ珶" w:eastAsia="鑺ョ珶" w:hAnsi="宋体" w:cs="鑺ョ珶"/>
          <w:b/>
          <w:bCs/>
          <w:color w:val="444444"/>
          <w:kern w:val="0"/>
        </w:rPr>
        <w:t>27</w:t>
      </w:r>
      <w:r w:rsidRPr="00D04D66">
        <w:rPr>
          <w:rFonts w:ascii="鑺ョ珶" w:eastAsia="鑺ョ珶" w:hAnsi="宋体" w:cs="鑺ョ珶" w:hint="eastAsia"/>
          <w:b/>
          <w:bCs/>
          <w:color w:val="444444"/>
          <w:kern w:val="0"/>
        </w:rPr>
        <w:t>日中国共产党第十八届中央委员会第六次全体会议通过</w:t>
      </w:r>
      <w:r w:rsidRPr="00D04D66">
        <w:rPr>
          <w:rFonts w:ascii="鑺ョ珶" w:eastAsia="鑺ョ珶" w:hAnsi="宋体" w:cs="鑺ョ珶"/>
          <w:b/>
          <w:bCs/>
          <w:color w:val="444444"/>
          <w:kern w:val="0"/>
        </w:rPr>
        <w:t>)</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中国共产党第十八届中央委员会第六次全体会议，于</w:t>
      </w:r>
      <w:r w:rsidRPr="00D04D66">
        <w:rPr>
          <w:rFonts w:ascii="鑺ョ珶" w:eastAsia="鑺ョ珶" w:hAnsi="宋体" w:cs="鑺ョ珶"/>
          <w:color w:val="444444"/>
          <w:kern w:val="0"/>
          <w:sz w:val="27"/>
          <w:szCs w:val="27"/>
        </w:rPr>
        <w:t>2016</w:t>
      </w:r>
      <w:r w:rsidRPr="00D04D66">
        <w:rPr>
          <w:rFonts w:ascii="鑺ョ珶" w:eastAsia="鑺ョ珶" w:hAnsi="宋体" w:cs="鑺ョ珶" w:hint="eastAsia"/>
          <w:color w:val="444444"/>
          <w:kern w:val="0"/>
          <w:sz w:val="27"/>
          <w:szCs w:val="27"/>
        </w:rPr>
        <w:t>年</w:t>
      </w:r>
      <w:r w:rsidRPr="00D04D66">
        <w:rPr>
          <w:rFonts w:ascii="鑺ョ珶" w:eastAsia="鑺ョ珶" w:hAnsi="宋体" w:cs="鑺ョ珶"/>
          <w:color w:val="444444"/>
          <w:kern w:val="0"/>
          <w:sz w:val="27"/>
          <w:szCs w:val="27"/>
        </w:rPr>
        <w:t>10</w:t>
      </w:r>
      <w:r w:rsidRPr="00D04D66">
        <w:rPr>
          <w:rFonts w:ascii="鑺ョ珶" w:eastAsia="鑺ョ珶" w:hAnsi="宋体" w:cs="鑺ョ珶" w:hint="eastAsia"/>
          <w:color w:val="444444"/>
          <w:kern w:val="0"/>
          <w:sz w:val="27"/>
          <w:szCs w:val="27"/>
        </w:rPr>
        <w:t>月</w:t>
      </w:r>
      <w:r w:rsidRPr="00D04D66">
        <w:rPr>
          <w:rFonts w:ascii="鑺ョ珶" w:eastAsia="鑺ョ珶" w:hAnsi="宋体" w:cs="鑺ョ珶"/>
          <w:color w:val="444444"/>
          <w:kern w:val="0"/>
          <w:sz w:val="27"/>
          <w:szCs w:val="27"/>
        </w:rPr>
        <w:t>24</w:t>
      </w:r>
      <w:r w:rsidRPr="00D04D66">
        <w:rPr>
          <w:rFonts w:ascii="鑺ョ珶" w:eastAsia="鑺ョ珶" w:hAnsi="宋体" w:cs="鑺ョ珶" w:hint="eastAsia"/>
          <w:color w:val="444444"/>
          <w:kern w:val="0"/>
          <w:sz w:val="27"/>
          <w:szCs w:val="27"/>
        </w:rPr>
        <w:t>日至</w:t>
      </w:r>
      <w:r w:rsidRPr="00D04D66">
        <w:rPr>
          <w:rFonts w:ascii="鑺ョ珶" w:eastAsia="鑺ョ珶" w:hAnsi="宋体" w:cs="鑺ョ珶"/>
          <w:color w:val="444444"/>
          <w:kern w:val="0"/>
          <w:sz w:val="27"/>
          <w:szCs w:val="27"/>
        </w:rPr>
        <w:t>27</w:t>
      </w:r>
      <w:r w:rsidRPr="00D04D66">
        <w:rPr>
          <w:rFonts w:ascii="鑺ョ珶" w:eastAsia="鑺ョ珶" w:hAnsi="宋体" w:cs="鑺ョ珶" w:hint="eastAsia"/>
          <w:color w:val="444444"/>
          <w:kern w:val="0"/>
          <w:sz w:val="27"/>
          <w:szCs w:val="27"/>
        </w:rPr>
        <w:t>日在北京举行。</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出席这次全会的有，中央委员</w:t>
      </w:r>
      <w:r w:rsidRPr="00D04D66">
        <w:rPr>
          <w:rFonts w:ascii="鑺ョ珶" w:eastAsia="鑺ョ珶" w:hAnsi="宋体" w:cs="鑺ョ珶"/>
          <w:color w:val="444444"/>
          <w:kern w:val="0"/>
          <w:sz w:val="27"/>
          <w:szCs w:val="27"/>
        </w:rPr>
        <w:t>197</w:t>
      </w:r>
      <w:r w:rsidRPr="00D04D66">
        <w:rPr>
          <w:rFonts w:ascii="鑺ョ珶" w:eastAsia="鑺ョ珶" w:hAnsi="宋体" w:cs="鑺ョ珶" w:hint="eastAsia"/>
          <w:color w:val="444444"/>
          <w:kern w:val="0"/>
          <w:sz w:val="27"/>
          <w:szCs w:val="27"/>
        </w:rPr>
        <w:t>人，候补中央委员</w:t>
      </w:r>
      <w:r w:rsidRPr="00D04D66">
        <w:rPr>
          <w:rFonts w:ascii="鑺ョ珶" w:eastAsia="鑺ョ珶" w:hAnsi="宋体" w:cs="鑺ョ珶"/>
          <w:color w:val="444444"/>
          <w:kern w:val="0"/>
          <w:sz w:val="27"/>
          <w:szCs w:val="27"/>
        </w:rPr>
        <w:t>151</w:t>
      </w:r>
      <w:r w:rsidRPr="00D04D66">
        <w:rPr>
          <w:rFonts w:ascii="鑺ョ珶" w:eastAsia="鑺ョ珶" w:hAnsi="宋体" w:cs="鑺ョ珶" w:hint="eastAsia"/>
          <w:color w:val="444444"/>
          <w:kern w:val="0"/>
          <w:sz w:val="27"/>
          <w:szCs w:val="27"/>
        </w:rPr>
        <w:t>人。中央纪律检查委员会委员和有关方面负责同志列席会议。党的十八大代表中部分基层同志和专家学者也列席会议。</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全会由中央政治局主持。中央委员会总书记习近平作了重要讲话。</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听取和讨论了习近平受中央政治局委托作的工作报告，审议通过了《关于新形势下党内政治生活的若干准则》和《中国共产党党内监督条例》，审议通过了《关于召开党的第十九次全国代表大会的决议》。习近平就《准则</w:t>
      </w:r>
      <w:r w:rsidRPr="00D04D66">
        <w:rPr>
          <w:rFonts w:ascii="鑺ョ珶" w:eastAsia="鑺ョ珶" w:hAnsi="宋体" w:cs="鑺ョ珶"/>
          <w:color w:val="444444"/>
          <w:kern w:val="0"/>
          <w:sz w:val="27"/>
          <w:szCs w:val="27"/>
        </w:rPr>
        <w:t>(</w:t>
      </w:r>
      <w:r w:rsidRPr="00D04D66">
        <w:rPr>
          <w:rFonts w:ascii="鑺ョ珶" w:eastAsia="鑺ョ珶" w:hAnsi="宋体" w:cs="鑺ョ珶" w:hint="eastAsia"/>
          <w:color w:val="444444"/>
          <w:kern w:val="0"/>
          <w:sz w:val="27"/>
          <w:szCs w:val="27"/>
        </w:rPr>
        <w:t>讨论稿</w:t>
      </w:r>
      <w:r w:rsidRPr="00D04D66">
        <w:rPr>
          <w:rFonts w:ascii="鑺ョ珶" w:eastAsia="鑺ョ珶" w:hAnsi="宋体" w:cs="鑺ョ珶"/>
          <w:color w:val="444444"/>
          <w:kern w:val="0"/>
          <w:sz w:val="27"/>
          <w:szCs w:val="27"/>
        </w:rPr>
        <w:t>)</w:t>
      </w:r>
      <w:r w:rsidRPr="00D04D66">
        <w:rPr>
          <w:rFonts w:ascii="鑺ョ珶" w:eastAsia="鑺ョ珶" w:hAnsi="宋体" w:cs="鑺ョ珶" w:hint="eastAsia"/>
          <w:color w:val="444444"/>
          <w:kern w:val="0"/>
          <w:sz w:val="27"/>
          <w:szCs w:val="27"/>
        </w:rPr>
        <w:t>》和《条例</w:t>
      </w:r>
      <w:r w:rsidRPr="00D04D66">
        <w:rPr>
          <w:rFonts w:ascii="鑺ョ珶" w:eastAsia="鑺ョ珶" w:hAnsi="宋体" w:cs="鑺ョ珶"/>
          <w:color w:val="444444"/>
          <w:kern w:val="0"/>
          <w:sz w:val="27"/>
          <w:szCs w:val="27"/>
        </w:rPr>
        <w:t>(</w:t>
      </w:r>
      <w:r w:rsidRPr="00D04D66">
        <w:rPr>
          <w:rFonts w:ascii="鑺ョ珶" w:eastAsia="鑺ョ珶" w:hAnsi="宋体" w:cs="鑺ョ珶" w:hint="eastAsia"/>
          <w:color w:val="444444"/>
          <w:kern w:val="0"/>
          <w:sz w:val="27"/>
          <w:szCs w:val="27"/>
        </w:rPr>
        <w:t>讨论稿</w:t>
      </w:r>
      <w:r w:rsidRPr="00D04D66">
        <w:rPr>
          <w:rFonts w:ascii="鑺ョ珶" w:eastAsia="鑺ョ珶" w:hAnsi="宋体" w:cs="鑺ョ珶"/>
          <w:color w:val="444444"/>
          <w:kern w:val="0"/>
          <w:sz w:val="27"/>
          <w:szCs w:val="27"/>
        </w:rPr>
        <w:t>)</w:t>
      </w:r>
      <w:r w:rsidRPr="00D04D66">
        <w:rPr>
          <w:rFonts w:ascii="鑺ョ珶" w:eastAsia="鑺ョ珶" w:hAnsi="宋体" w:cs="鑺ョ珶" w:hint="eastAsia"/>
          <w:color w:val="444444"/>
          <w:kern w:val="0"/>
          <w:sz w:val="27"/>
          <w:szCs w:val="27"/>
        </w:rPr>
        <w:t>》向全会作了说明。</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充分肯定党的十八届五中全会以来中央政治局的工作。一致认为，面对复杂的国际国内形势，中央政治局高举中国特色社会主义伟大旗帜，坚持以马克思列宁主义、毛泽东思想、邓小平理论、“三个代表”重要思想、科学发展观为指导，全面贯彻党的十八大和十八届三中、四中、五中全会精神，深入贯彻习近平总书记系列重要讲话精神和治国理政新理念新思想新战略，把握时代大势，回应实践要求，团结带领全党全国各族人民同心协力、苦干实干，统筹推进“五位一体”总体布局和协调推进“四个全面”战略布局，开展“两学一做”学习教育，推动全面深化改革、供给侧结构性改革、国防和军队改革迈出重大步伐，党和国家各项工作取得新的重大进展。</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高度评价全面从严治党取得的成就，认为党的十八大以来，以习近平同志为核心的党中央身体力行、率先垂范，坚定推进全面从严治党，坚持思想建党和制度治党紧密结合，集中整饬党风，严厉惩治腐败，净化党内政治生态，党内政治生活展现新气象，赢得了党心民心，为开创党和国家事业新局面提供了重要保证。</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总结了我们党开展党内政治生活的历史经验，分析了全面从严治党面临的形势和任务，认为办好中国的事情，关键在党，关键在党要管党、从严治党。党要管党必须从党内政治生活管起，从严治党必须从党内政治生活严起。为更好进行具有许多新的历史特点的伟大斗争、推进党的建设新的伟大工程、推进中国特色社会主义伟大事业，经受“四大考验”、克服“四种危险”，有必要制定一部新形势下党内政治生活的准则。</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强调，新形势下加强和规范党内政治生活，必须以党章为根本遵循，坚持党的政治路线、思想路线、组织路线、群众路线，着力增强党内政治生活的政治性、时代性、原则性、战斗性，着力增强党自我净化、自我完善、自我革新、自我提高能力，着力提高党的领导水平和执政水平、增强拒腐防变和抵御风险能力，着力维护党中央权威、保证党的团结统一、保持党的先进性和纯洁性，努力在全党形成又有集中又有民主、又有纪律又有自由、又有统一意志又有个人心情舒畅生动活泼的政治局面。</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强调，新形势下加强和规范党内政治生活，重点是各级领导机关和领导干部，关键是高级干部特别是中央委员会、中央政治局、中央政治局常务委员会的组成人员。高级干部特别是中央领导层组成人员必须以身作则，模范遵守党章党规，严守党的政治纪律和政治规矩，坚持不忘初心、继续前进，坚持率先垂范、以上率下，为全党全社会作出示范。</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提出，共产主义远大理想和中国特色社会主义共同理想，是中国共产党人的精神支柱和政治灵魂，也是保持党的团结统一的思想基础。必须把坚定理想信念作为开展党内政治生活的首要任务。全党同志必须把对马克思主义的信仰、对社会主义和共产主义的信念作为毕生追求，坚定对中国特色社会主义的道路自信、理论自信、制度自信、文化自信。领导干部特别是高级干部要以实际行动让党员和群众感受到理想信念的强大力量。全党必须毫不动摇坚持马克思主义指导思想，党的各级组织必须坚持不懈抓好理论武装，广大党员、干部特别是高级干部必须自觉抓好学习、增强党性修养。</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提出，党在社会主义初级阶段的基本路线是党和国家的生命线、人民的幸福线，也是党内政治生活正常开展的根本保证。必须全面贯彻执行党的基本路线，把以经济建设为中心同坚持四项基本原则、坚持改革开放这两个基本点统一于中国特色社会主义伟大实践，任何时候都不能有丝毫偏离和动摇。全党必须聚精会神抓好发展这个党执政兴国的第一要务。坚持四项基本原则，根本是坚持党的领导，坚持中国特色社会主义道路、中国特色社会主义理论体系、中国特色社会主义制度、中国特色社会主义文化。必须勇于推进理论创新、实践创新、制度创新、文化创新以及其他各方面创新，坚定不移实施对外开放基本国策。必须把坚持党的思想路线贯穿于执行党的基本路线全过程，在实践中检验真理和发展真理，不断推进马克思主义中国化。考察识别干部特别是高级干部必须首先看是否坚定不移贯彻党的基本路线。党员、干部特别是高级干部在大是大非面前不能态度暧昧，不能动摇基本政治立场，不能被错误言论所左右。</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提出，坚决维护党中央权威、保证全党令行禁止，是党和国家前途命运所系，是全国各族人民根本利益所在，也是加强和规范党内政治生活的重要目的。坚持党的领导，首先是坚持党中央的集中统一领导。一个国家、一个政党，领导核心至关重要。全党必须自觉在思想上政治上行动上同党中央保持高度一致。党的各级组织、全体党员特别是高级干部都要向党中央看齐，向党的理论和路线方针政策看齐，向党中央决策部署看齐，做到党中央提倡的坚决响应、党中央决定的坚决执行、党中央禁止的坚决不做。</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提出，纪律严明是全党统一意志、统一行动、步调一致前进的重要保障，是党内政治生活的重要内容。必须严明党的纪律，把纪律挺在前面，用铁的纪律从严治党。坚持纪律面前一律平等，遵守纪律没有特权，执行纪律没有例外，党内决不允许存在不受纪律约束的特殊组织和特殊党员。党的各级组织和全体党员必须对党忠诚老实、光明磊落，说老实话、办老实事、做老实人，如实向党反映和报告情况，反对搞两面派、做“两面人”，反对弄虚作假、虚报浮夸，反对隐瞒实情、报喜不报忧。领导机关和领导干部不准以任何理由和名义纵容、唆使、暗示或强迫下级说假话。党内不准搞拉拉扯扯、吹吹拍拍、阿谀奉承。对领导人的宣传要实事求是，禁止吹捧。党的各级组织必须担负起执行和维护政治纪律和政治规矩的责任，坚决防止和纠正执行纪律宽松软的问题。</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提出，我们党来自人民，失去人民拥护和支持，党就会失去根基。必须把坚持全心全意为人民服务的根本宗旨、保持党同人民群众的血肉联系作为加强和规范党内政治生活的根本要求。全党必须贯彻党的群众路线，为群众办实事、解难事，当好人民公仆。坚持问政于民、问需于民、问计于民，决不允许在群众面前自以为是、盛气凌人，决不允许当官做老爷、漠视群众疾苦，更不允许欺压群众、损害和侵占群众利益。必须坚决反对形式主义、官僚主义、享乐主义和奢靡之风。各级领导干部必须深入实际、深入基层、深入群众，多到条件艰苦、情况复杂、矛盾突出的地方解决问题，千方百计为群众排忧解难。对一切搞劳民伤财的“形象工程”和“政绩工程”的行为，要严肃问责追责，依纪依法处理。</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提出，民主集中制是党的根本组织原则，是党内政治生活正常开展的重要制度保障。坚持集体领导制度，实行集体领导和个人分工负责相结合，是民主集中制的重要组成部分，必须始终坚持，任何组织和个人在任何情况下都不允许以任何理由违反这项制度。各级党委</w:t>
      </w:r>
      <w:r w:rsidRPr="00D04D66">
        <w:rPr>
          <w:rFonts w:ascii="鑺ョ珶" w:eastAsia="鑺ョ珶" w:hAnsi="宋体" w:cs="鑺ョ珶"/>
          <w:color w:val="444444"/>
          <w:kern w:val="0"/>
          <w:sz w:val="27"/>
          <w:szCs w:val="27"/>
        </w:rPr>
        <w:t>(</w:t>
      </w:r>
      <w:r w:rsidRPr="00D04D66">
        <w:rPr>
          <w:rFonts w:ascii="鑺ョ珶" w:eastAsia="鑺ョ珶" w:hAnsi="宋体" w:cs="鑺ョ珶" w:hint="eastAsia"/>
          <w:color w:val="444444"/>
          <w:kern w:val="0"/>
          <w:sz w:val="27"/>
          <w:szCs w:val="27"/>
        </w:rPr>
        <w:t>党组</w:t>
      </w:r>
      <w:r w:rsidRPr="00D04D66">
        <w:rPr>
          <w:rFonts w:ascii="鑺ョ珶" w:eastAsia="鑺ョ珶" w:hAnsi="宋体" w:cs="鑺ョ珶"/>
          <w:color w:val="444444"/>
          <w:kern w:val="0"/>
          <w:sz w:val="27"/>
          <w:szCs w:val="27"/>
        </w:rPr>
        <w:t>)</w:t>
      </w:r>
      <w:r w:rsidRPr="00D04D66">
        <w:rPr>
          <w:rFonts w:ascii="鑺ョ珶" w:eastAsia="鑺ョ珶" w:hAnsi="宋体" w:cs="鑺ョ珶" w:hint="eastAsia"/>
          <w:color w:val="444444"/>
          <w:kern w:val="0"/>
          <w:sz w:val="27"/>
          <w:szCs w:val="27"/>
        </w:rPr>
        <w:t>必须坚持集体领导制度，领导班子成员必须增强全局观念和责任意识，党委</w:t>
      </w:r>
      <w:r w:rsidRPr="00D04D66">
        <w:rPr>
          <w:rFonts w:ascii="鑺ョ珶" w:eastAsia="鑺ョ珶" w:hAnsi="宋体" w:cs="鑺ョ珶"/>
          <w:color w:val="444444"/>
          <w:kern w:val="0"/>
          <w:sz w:val="27"/>
          <w:szCs w:val="27"/>
        </w:rPr>
        <w:t>(</w:t>
      </w:r>
      <w:r w:rsidRPr="00D04D66">
        <w:rPr>
          <w:rFonts w:ascii="鑺ョ珶" w:eastAsia="鑺ョ珶" w:hAnsi="宋体" w:cs="鑺ョ珶" w:hint="eastAsia"/>
          <w:color w:val="444444"/>
          <w:kern w:val="0"/>
          <w:sz w:val="27"/>
          <w:szCs w:val="27"/>
        </w:rPr>
        <w:t>党组</w:t>
      </w:r>
      <w:r w:rsidRPr="00D04D66">
        <w:rPr>
          <w:rFonts w:ascii="鑺ョ珶" w:eastAsia="鑺ョ珶" w:hAnsi="宋体" w:cs="鑺ョ珶"/>
          <w:color w:val="444444"/>
          <w:kern w:val="0"/>
          <w:sz w:val="27"/>
          <w:szCs w:val="27"/>
        </w:rPr>
        <w:t>)</w:t>
      </w:r>
      <w:r w:rsidRPr="00D04D66">
        <w:rPr>
          <w:rFonts w:ascii="鑺ョ珶" w:eastAsia="鑺ョ珶" w:hAnsi="宋体" w:cs="鑺ョ珶" w:hint="eastAsia"/>
          <w:color w:val="444444"/>
          <w:kern w:val="0"/>
          <w:sz w:val="27"/>
          <w:szCs w:val="27"/>
        </w:rPr>
        <w:t>主要负责同志必须发扬民主、善于集中、敢于担责，领导班子成员必须坚决执行党组织决定。</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提出，党内民主是党的生命，是党内政治生活积极健康的重要基础。党内决策、执行、监督等工作必须执行党章党规确定的民主原则和程序，任何党组织和个人都不得压制党内民主、破坏党内民主。中央委员会、中央政治局、中央政治局常务委员会和党的各级委员会作出重大决策部署，必须深入开展调查研究，广泛听取各方面意见和建议。必须尊重党员主体地位、保障党员民主权利，落实党员知情权、参与权、选举权、监督权，保障全体党员平等享有党章规定的党员权利、履行党章规定的党员义务，坚持党内民主平等的同志关系，任何党组织和党员不得侵害党员民主权利。畅通党员参与讨论党内事务的途径，拓宽党员表达意见渠道，营造党内民主讨论的政治氛围。党员有权向党负责地揭发、检举党的任何组织和任何党员违纪违法的事实，提倡实名举报。</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提出，坚持正确选人用人导向，是严肃党内政治生活的组织保证。选拔任用干部必须坚持德才兼备、以德为先，坚持五湖四海、任人唯贤，坚持信念坚定、为民服务、勤政务实、敢于担当、清正廉洁的好干部标准。党的各级组织必须自觉防范和纠正用人上的不正之风和种种偏向。党的各级组织要旗帜鲜明为敢于担当的干部担当，为敢于负责的干部负责。坚决禁止跑官要官、买官卖官、拉票贿选等行为，坚决禁止向党伸手要职务、要名誉、要待遇行为，坚决禁止向党组织讨价还价、不服从组织决定的行为。任何人都不准把党的干部当作私有财产，党内不准搞人身依附关系。规范和纯洁党内同志交往，领导干部对党员不能颐指气使，党员对领导干部不能阿谀奉承。建立容错纠错机制，宽容干部在工作中特别是改革创新中的失误。</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提出，党的组织生活是党内政治生活的重要内容和载体，是党组织对党员进行教育管理监督的重要形式。必须坚持党的组织生活各项制度，创新方式方法，增强党的组织生活活力。全体党员、干部特别是高级干部必须增强党的意识，时刻牢记自己第一身份是党员。要坚持“三会一课”制度，坚持民主生活会和组织生活会制度，坚持谈心谈话制度，坚持对党员进行民主评议。领导干部必须强化组织观念，工作中的重大问题和个人有关事项必须按规定按程序向组织请示报告。</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提出，批评和自我批评是我们党强身治病、保持肌体健康的锐利武器，也是加强和规范党内政治生活的重要手段，必须坚持不懈把批评和自我批评这个武器用好。批评和自我批评必须坚持实事求是，讲党性不讲私情、讲真理不讲面子。党员、干部必须严于自我解剖，对发现的问题要深入剖析原因，认真整改。党的领导机关和领导干部对各种不同意见都必须听取，领导干部特别是高级干部必须带头从谏如流、敢于直言。</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提出，监督是权力正确运行的根本保证，是加强和规范党内政治生活的重要举措。必须加强对领导干部的监督，党内不允许有不受制约的权力，也不允许有不受监督的特殊党员。要完善权力运行制约和监督机制，形成有权必有责、用权必担责、滥权必追责的制度安排。党的各级组织和领导干部必须在宪法法律范围内活动，决不能以言代法、以权压法、徇私枉法。对涉及违纪违法行为的举报，对党员反映的问题，任何党组织和领导干部都不准隐瞒不报、拖延不办。涉及所反映问题的领导干部应该回避，不准干预或插手组织调查。</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提出，建设廉洁政治，坚决反对腐败，是加强和规范党内政治生活的重要任务。必须筑牢拒腐防变的思想防线和制度防线，着力构建不敢腐、不能腐、不想腐的体制机制。领导干部特别是高级干部必须带头践行社会主义核心价值观，讲修养、讲道德、讲诚信、讲廉耻。各级领导干部是人民公仆，没有搞特殊化的权利，要带头执行廉洁自律准则，自觉同特权思想和特权现象作斗争，注重家庭、家教、家风，教育管理好亲属和身边工作人员。禁止利用职权或影响力为家属亲友谋求特殊照顾，禁止领导干部家属亲友插手领导干部职权范围内的工作、插手人事安排。要坚持有腐必反、有贪必肃，坚持无禁区、全覆盖、零容忍，党内决不允许有腐败分子藏身之地。</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强调，党内监督要以马克思列宁主义、毛泽东思想、邓小平理论、“三个代表”重要思想、科学发展观为指导，深入贯彻习近平总书记系列重要讲话精神，围绕统筹推进“五位一体”总体布局和协调推进“四个全面”战略布局，尊崇党章，依规治党，坚持党内监督和人民群众监督相结合，增强党在长期执政条件下自我净化、自我完善、自我革新、自我提高能力。</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指出，党内监督没有禁区、没有例外。各级党组织应当把信任激励同严格监督结合起来，促使党的领导干部做到有权必有责、有责要担当，用权受监督、失责必追究。党内监督要贯彻民主集中制，依规依纪进行，强化自上而下的组织监督，改进自下而上的民主监督，发挥同级相互监督作用。</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强调，党内监督的任务是确保党章党规党纪在全党有效执行，维护党的团结统一，重点解决党的领导弱化、党的建设缺失、全面从严治党不力，党的观念淡漠、组织涣散、纪律松弛，管党治党宽松软问题，保证党的组织充分履行职能、发挥核心作用，保证全体党员发挥先锋模范作用，保证党的领导干部忠诚干净担当。党内监督的主要内容是遵守党章党规和国家宪法法律，维护党中央集中统一领导，坚持民主集中制，落实全面从严治党责任，落实中央八项规定精神，坚持党的干部标准，廉洁自律、秉公用权，完成党中央和上级党组织部署的任务等情况。</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全会指出，党内监督的重点对象是党的领导机关和领导干部特别是主要领导干部。要建立健全党中央统一领导，党委</w:t>
      </w:r>
      <w:r w:rsidRPr="00D04D66">
        <w:rPr>
          <w:rFonts w:ascii="鑺ョ珶" w:eastAsia="鑺ョ珶" w:hAnsi="宋体" w:cs="鑺ョ珶"/>
          <w:color w:val="444444"/>
          <w:kern w:val="0"/>
          <w:sz w:val="27"/>
          <w:szCs w:val="27"/>
        </w:rPr>
        <w:t>(</w:t>
      </w:r>
      <w:r w:rsidRPr="00D04D66">
        <w:rPr>
          <w:rFonts w:ascii="鑺ョ珶" w:eastAsia="鑺ョ珶" w:hAnsi="宋体" w:cs="鑺ョ珶" w:hint="eastAsia"/>
          <w:color w:val="444444"/>
          <w:kern w:val="0"/>
          <w:sz w:val="27"/>
          <w:szCs w:val="27"/>
        </w:rPr>
        <w:t>党组</w:t>
      </w:r>
      <w:r w:rsidRPr="00D04D66">
        <w:rPr>
          <w:rFonts w:ascii="鑺ョ珶" w:eastAsia="鑺ョ珶" w:hAnsi="宋体" w:cs="鑺ョ珶"/>
          <w:color w:val="444444"/>
          <w:kern w:val="0"/>
          <w:sz w:val="27"/>
          <w:szCs w:val="27"/>
        </w:rPr>
        <w:t>)</w:t>
      </w:r>
      <w:r w:rsidRPr="00D04D66">
        <w:rPr>
          <w:rFonts w:ascii="鑺ョ珶" w:eastAsia="鑺ョ珶" w:hAnsi="宋体" w:cs="鑺ョ珶" w:hint="eastAsia"/>
          <w:color w:val="444444"/>
          <w:kern w:val="0"/>
          <w:sz w:val="27"/>
          <w:szCs w:val="27"/>
        </w:rPr>
        <w:t>全面监督，纪律检查机关专责监督，党的工作部门职能监督，党的基层组织日常监督，党员民主监督的党内监督体系。</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全会强调，党的中央委员会、中央政治局、中央政治局常务委员会全面领导党内监督工作。党委</w:t>
      </w:r>
      <w:r w:rsidRPr="00D04D66">
        <w:rPr>
          <w:rFonts w:ascii="鑺ョ珶" w:eastAsia="鑺ョ珶" w:hAnsi="宋体" w:cs="鑺ョ珶"/>
          <w:color w:val="444444"/>
          <w:kern w:val="0"/>
          <w:sz w:val="27"/>
          <w:szCs w:val="27"/>
        </w:rPr>
        <w:t>(</w:t>
      </w:r>
      <w:r w:rsidRPr="00D04D66">
        <w:rPr>
          <w:rFonts w:ascii="鑺ョ珶" w:eastAsia="鑺ョ珶" w:hAnsi="宋体" w:cs="鑺ョ珶" w:hint="eastAsia"/>
          <w:color w:val="444444"/>
          <w:kern w:val="0"/>
          <w:sz w:val="27"/>
          <w:szCs w:val="27"/>
        </w:rPr>
        <w:t>党组</w:t>
      </w:r>
      <w:r w:rsidRPr="00D04D66">
        <w:rPr>
          <w:rFonts w:ascii="鑺ョ珶" w:eastAsia="鑺ョ珶" w:hAnsi="宋体" w:cs="鑺ョ珶"/>
          <w:color w:val="444444"/>
          <w:kern w:val="0"/>
          <w:sz w:val="27"/>
          <w:szCs w:val="27"/>
        </w:rPr>
        <w:t>)</w:t>
      </w:r>
      <w:r w:rsidRPr="00D04D66">
        <w:rPr>
          <w:rFonts w:ascii="鑺ョ珶" w:eastAsia="鑺ョ珶" w:hAnsi="宋体" w:cs="鑺ョ珶" w:hint="eastAsia"/>
          <w:color w:val="444444"/>
          <w:kern w:val="0"/>
          <w:sz w:val="27"/>
          <w:szCs w:val="27"/>
        </w:rPr>
        <w:t>在党内监督中负主体责任，书记是第一责任人，党委常委会委员</w:t>
      </w:r>
      <w:r w:rsidRPr="00D04D66">
        <w:rPr>
          <w:rFonts w:ascii="鑺ョ珶" w:eastAsia="鑺ョ珶" w:hAnsi="宋体" w:cs="鑺ョ珶"/>
          <w:color w:val="444444"/>
          <w:kern w:val="0"/>
          <w:sz w:val="27"/>
          <w:szCs w:val="27"/>
        </w:rPr>
        <w:t>(</w:t>
      </w:r>
      <w:r w:rsidRPr="00D04D66">
        <w:rPr>
          <w:rFonts w:ascii="鑺ョ珶" w:eastAsia="鑺ョ珶" w:hAnsi="宋体" w:cs="鑺ョ珶" w:hint="eastAsia"/>
          <w:color w:val="444444"/>
          <w:kern w:val="0"/>
          <w:sz w:val="27"/>
          <w:szCs w:val="27"/>
        </w:rPr>
        <w:t>党组成员</w:t>
      </w:r>
      <w:r w:rsidRPr="00D04D66">
        <w:rPr>
          <w:rFonts w:ascii="鑺ョ珶" w:eastAsia="鑺ョ珶" w:hAnsi="宋体" w:cs="鑺ョ珶"/>
          <w:color w:val="444444"/>
          <w:kern w:val="0"/>
          <w:sz w:val="27"/>
          <w:szCs w:val="27"/>
        </w:rPr>
        <w:t>)</w:t>
      </w:r>
      <w:r w:rsidRPr="00D04D66">
        <w:rPr>
          <w:rFonts w:ascii="鑺ョ珶" w:eastAsia="鑺ョ珶" w:hAnsi="宋体" w:cs="鑺ョ珶" w:hint="eastAsia"/>
          <w:color w:val="444444"/>
          <w:kern w:val="0"/>
          <w:sz w:val="27"/>
          <w:szCs w:val="27"/>
        </w:rPr>
        <w:t>和党委委员在职责范围内履行监督职责。党的各级纪律检查委员会要履行监督执纪问责职责。党的工作部门要加强职责范围内党内监督工作。党的基层组织要监督党员切实履行义务，维护和执行党的纪律。党员要积极行使党员权利，加强对党的领导干部的民主监督。</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强调，各级党委应当支持和保证同级人大、政府、监察机关、司法机关等对国家机关及公职人员依法进行监督，人民政协依章程进行民主监督，审计机关依法进行审计监督。要支持民主党派履行监督职能，重视民主党派和无党派人士提出的意见、批评、建议。要认真对待、自觉接受社会监督。</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全会强调，加强和规范党内政治生活、加强党内监督是全党的共同任务，必须全党一起动手。各级党委</w:t>
      </w:r>
      <w:r w:rsidRPr="00D04D66">
        <w:rPr>
          <w:rFonts w:ascii="鑺ョ珶" w:eastAsia="鑺ョ珶" w:hAnsi="宋体" w:cs="鑺ョ珶"/>
          <w:color w:val="444444"/>
          <w:kern w:val="0"/>
          <w:sz w:val="27"/>
          <w:szCs w:val="27"/>
        </w:rPr>
        <w:t>(</w:t>
      </w:r>
      <w:r w:rsidRPr="00D04D66">
        <w:rPr>
          <w:rFonts w:ascii="鑺ョ珶" w:eastAsia="鑺ョ珶" w:hAnsi="宋体" w:cs="鑺ョ珶" w:hint="eastAsia"/>
          <w:color w:val="444444"/>
          <w:kern w:val="0"/>
          <w:sz w:val="27"/>
          <w:szCs w:val="27"/>
        </w:rPr>
        <w:t>党组</w:t>
      </w:r>
      <w:r w:rsidRPr="00D04D66">
        <w:rPr>
          <w:rFonts w:ascii="鑺ョ珶" w:eastAsia="鑺ョ珶" w:hAnsi="宋体" w:cs="鑺ョ珶"/>
          <w:color w:val="444444"/>
          <w:kern w:val="0"/>
          <w:sz w:val="27"/>
          <w:szCs w:val="27"/>
        </w:rPr>
        <w:t>)</w:t>
      </w:r>
      <w:r w:rsidRPr="00D04D66">
        <w:rPr>
          <w:rFonts w:ascii="鑺ョ珶" w:eastAsia="鑺ョ珶" w:hAnsi="宋体" w:cs="鑺ョ珶" w:hint="eastAsia"/>
          <w:color w:val="444444"/>
          <w:kern w:val="0"/>
          <w:sz w:val="27"/>
          <w:szCs w:val="27"/>
        </w:rPr>
        <w:t>要全面履行领导责任，着力解决突出问题，把加强和规范党内政治生活、加强党内监督各项任务落到实处。</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全会决定，中国共产党第十九次全国代表大会于</w:t>
      </w:r>
      <w:r w:rsidRPr="00D04D66">
        <w:rPr>
          <w:rFonts w:ascii="鑺ョ珶" w:eastAsia="鑺ョ珶" w:hAnsi="宋体" w:cs="鑺ョ珶"/>
          <w:color w:val="444444"/>
          <w:kern w:val="0"/>
          <w:sz w:val="27"/>
          <w:szCs w:val="27"/>
        </w:rPr>
        <w:t>2017</w:t>
      </w:r>
      <w:r w:rsidRPr="00D04D66">
        <w:rPr>
          <w:rFonts w:ascii="鑺ョ珶" w:eastAsia="鑺ョ珶" w:hAnsi="宋体" w:cs="鑺ョ珶" w:hint="eastAsia"/>
          <w:color w:val="444444"/>
          <w:kern w:val="0"/>
          <w:sz w:val="27"/>
          <w:szCs w:val="27"/>
        </w:rPr>
        <w:t>年下半年在北京召开。全会认为，召开党的十九大是党和国家政治生活中的一件大事，全党要全面贯彻党的十八大和十八届三中、四中、五中、六中全会精神，团结带领全国各族人民，坚定信心，奋发进取，进一步做好党和国家各项工作，特别是要切实做好思想理论准备工作、组织准备工作、经济社会发展工作、意识形态工作，切实维护社会和谐稳定，以优异成绩迎接党的十九大召开。</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全会按照党章规定，决定递补中央委员会候补委员赵宪庚、咸辉为中央委员会委员。</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审议并通过了中共中央纪律检查委员会关于王珉、吕锡文严重违纪问题的审查报告，审议并通过了中共中央军事委员会关于范长秘、牛志忠严重违纪问题的审查报告，确认中央政治局之前作出的给予王珉、吕锡文、范长秘、牛志忠开除党籍的处分。</w:t>
      </w:r>
    </w:p>
    <w:p w:rsidR="00883610" w:rsidRPr="00D04D66" w:rsidRDefault="00883610" w:rsidP="00D04D66">
      <w:pPr>
        <w:widowControl/>
        <w:spacing w:before="84" w:after="84" w:line="502" w:lineRule="atLeast"/>
        <w:jc w:val="left"/>
        <w:rPr>
          <w:rFonts w:ascii="鑺ョ珶" w:eastAsia="鑺ョ珶" w:hAnsi="宋体" w:cs="Times New Roman"/>
          <w:color w:val="444444"/>
          <w:kern w:val="0"/>
          <w:sz w:val="27"/>
          <w:szCs w:val="27"/>
        </w:rPr>
      </w:pPr>
      <w:r w:rsidRPr="00D04D66">
        <w:rPr>
          <w:rFonts w:ascii="鑺ョ珶" w:eastAsia="鑺ョ珶" w:hAnsi="宋体" w:cs="鑺ョ珶" w:hint="eastAsia"/>
          <w:color w:val="444444"/>
          <w:kern w:val="0"/>
          <w:sz w:val="27"/>
          <w:szCs w:val="27"/>
        </w:rPr>
        <w:t xml:space="preserve">　　全会号召，全党同志紧密团结在以习近平同志为核心的党中央周围，全面深入贯彻本次全会精神，牢固树立政治意识、大局意识、核心意识、看齐意识，坚定不移维护党中央权威和党中央集中统一领导，继续推进全面从严治党，共同营造风清气正的政治生态，确保党团结带领人民不断开创中国特色社会主义事业新局面。</w:t>
      </w:r>
    </w:p>
    <w:sectPr w:rsidR="00883610" w:rsidRPr="00D04D66" w:rsidSect="00F17241">
      <w:footerReference w:type="default" r:id="rId7"/>
      <w:pgSz w:w="11906" w:h="16838"/>
      <w:pgMar w:top="1440" w:right="1800" w:bottom="1440" w:left="180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3610" w:rsidRDefault="00883610" w:rsidP="00BC30F6">
      <w:pPr>
        <w:rPr>
          <w:rFonts w:cs="Times New Roman"/>
        </w:rPr>
      </w:pPr>
      <w:r>
        <w:rPr>
          <w:rFonts w:cs="Times New Roman"/>
        </w:rPr>
        <w:separator/>
      </w:r>
    </w:p>
  </w:endnote>
  <w:endnote w:type="continuationSeparator" w:id="0">
    <w:p w:rsidR="00883610" w:rsidRDefault="00883610" w:rsidP="00BC30F6">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鑺ョ珶">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610" w:rsidRDefault="00883610">
    <w:pPr>
      <w:pStyle w:val="Footer"/>
      <w:jc w:val="center"/>
      <w:rPr>
        <w:rFonts w:cs="Times New Roman"/>
      </w:rPr>
    </w:pPr>
    <w:fldSimple w:instr="PAGE   \* MERGEFORMAT">
      <w:r w:rsidRPr="00D04D66">
        <w:rPr>
          <w:noProof/>
          <w:lang w:val="zh-CN"/>
        </w:rPr>
        <w:t>1</w:t>
      </w:r>
    </w:fldSimple>
  </w:p>
  <w:p w:rsidR="00883610" w:rsidRDefault="00883610">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3610" w:rsidRDefault="00883610" w:rsidP="00BC30F6">
      <w:pPr>
        <w:rPr>
          <w:rFonts w:cs="Times New Roman"/>
        </w:rPr>
      </w:pPr>
      <w:r>
        <w:rPr>
          <w:rFonts w:cs="Times New Roman"/>
        </w:rPr>
        <w:separator/>
      </w:r>
    </w:p>
  </w:footnote>
  <w:footnote w:type="continuationSeparator" w:id="0">
    <w:p w:rsidR="00883610" w:rsidRDefault="00883610" w:rsidP="00BC30F6">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33DA2"/>
    <w:multiLevelType w:val="multilevel"/>
    <w:tmpl w:val="72489ED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2E4F42EF"/>
    <w:multiLevelType w:val="multilevel"/>
    <w:tmpl w:val="3FD2CEC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3BEB6CD1"/>
    <w:multiLevelType w:val="multilevel"/>
    <w:tmpl w:val="C6BA4BF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5DD91BB4"/>
    <w:multiLevelType w:val="multilevel"/>
    <w:tmpl w:val="15EEB25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31F9"/>
    <w:rsid w:val="00057B09"/>
    <w:rsid w:val="000910EA"/>
    <w:rsid w:val="00096708"/>
    <w:rsid w:val="000E4484"/>
    <w:rsid w:val="000F180B"/>
    <w:rsid w:val="00130C3C"/>
    <w:rsid w:val="00156E05"/>
    <w:rsid w:val="0017617A"/>
    <w:rsid w:val="00184EEF"/>
    <w:rsid w:val="00190D56"/>
    <w:rsid w:val="001A282C"/>
    <w:rsid w:val="001F4BAA"/>
    <w:rsid w:val="0021711A"/>
    <w:rsid w:val="00217AD3"/>
    <w:rsid w:val="00236C35"/>
    <w:rsid w:val="00246210"/>
    <w:rsid w:val="002470C5"/>
    <w:rsid w:val="0025421F"/>
    <w:rsid w:val="00325A7B"/>
    <w:rsid w:val="003B597B"/>
    <w:rsid w:val="0040486E"/>
    <w:rsid w:val="004931F9"/>
    <w:rsid w:val="00540395"/>
    <w:rsid w:val="00551BBD"/>
    <w:rsid w:val="0055561C"/>
    <w:rsid w:val="00576348"/>
    <w:rsid w:val="005A21DB"/>
    <w:rsid w:val="005D7976"/>
    <w:rsid w:val="0064055C"/>
    <w:rsid w:val="00647C8A"/>
    <w:rsid w:val="00656EA7"/>
    <w:rsid w:val="00696188"/>
    <w:rsid w:val="006B780C"/>
    <w:rsid w:val="006E1F02"/>
    <w:rsid w:val="007455C6"/>
    <w:rsid w:val="0078347D"/>
    <w:rsid w:val="007D4F0B"/>
    <w:rsid w:val="007E15DD"/>
    <w:rsid w:val="00827E3D"/>
    <w:rsid w:val="00845D1E"/>
    <w:rsid w:val="00883610"/>
    <w:rsid w:val="008C405F"/>
    <w:rsid w:val="0090041B"/>
    <w:rsid w:val="009201E5"/>
    <w:rsid w:val="00943CF5"/>
    <w:rsid w:val="00976611"/>
    <w:rsid w:val="009C6FD8"/>
    <w:rsid w:val="009E649F"/>
    <w:rsid w:val="00A4500A"/>
    <w:rsid w:val="00A61E0E"/>
    <w:rsid w:val="00A8397D"/>
    <w:rsid w:val="00A931F9"/>
    <w:rsid w:val="00AD04BD"/>
    <w:rsid w:val="00AD6176"/>
    <w:rsid w:val="00BB05B1"/>
    <w:rsid w:val="00BC30F6"/>
    <w:rsid w:val="00C028C5"/>
    <w:rsid w:val="00CB657F"/>
    <w:rsid w:val="00CE48E7"/>
    <w:rsid w:val="00D04D66"/>
    <w:rsid w:val="00D115A9"/>
    <w:rsid w:val="00D5612D"/>
    <w:rsid w:val="00DD2BC8"/>
    <w:rsid w:val="00E118CE"/>
    <w:rsid w:val="00E22AC9"/>
    <w:rsid w:val="00E55C63"/>
    <w:rsid w:val="00E633A1"/>
    <w:rsid w:val="00F17241"/>
    <w:rsid w:val="00F35567"/>
    <w:rsid w:val="00FE5B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241"/>
    <w:pPr>
      <w:widowControl w:val="0"/>
      <w:jc w:val="both"/>
    </w:pPr>
    <w:rPr>
      <w:rFonts w:cs="Calibri"/>
      <w:szCs w:val="21"/>
    </w:rPr>
  </w:style>
  <w:style w:type="paragraph" w:styleId="Heading3">
    <w:name w:val="heading 3"/>
    <w:basedOn w:val="Normal"/>
    <w:link w:val="Heading3Char"/>
    <w:uiPriority w:val="99"/>
    <w:qFormat/>
    <w:rsid w:val="00BC30F6"/>
    <w:pPr>
      <w:widowControl/>
      <w:spacing w:before="100" w:beforeAutospacing="1" w:after="100" w:afterAutospacing="1"/>
      <w:jc w:val="left"/>
      <w:outlineLvl w:val="2"/>
    </w:pPr>
    <w:rPr>
      <w:rFonts w:ascii="宋体" w:hAnsi="宋体" w:cs="宋体"/>
      <w:b/>
      <w:bCs/>
      <w:kern w:val="0"/>
      <w:sz w:val="27"/>
      <w:szCs w:val="27"/>
    </w:rPr>
  </w:style>
  <w:style w:type="paragraph" w:styleId="Heading4">
    <w:name w:val="heading 4"/>
    <w:basedOn w:val="Normal"/>
    <w:link w:val="Heading4Char"/>
    <w:uiPriority w:val="99"/>
    <w:qFormat/>
    <w:rsid w:val="00BC30F6"/>
    <w:pPr>
      <w:widowControl/>
      <w:spacing w:before="100" w:beforeAutospacing="1" w:after="100" w:afterAutospacing="1"/>
      <w:jc w:val="left"/>
      <w:outlineLvl w:val="3"/>
    </w:pPr>
    <w:rPr>
      <w:rFonts w:ascii="宋体" w:hAnsi="宋体" w:cs="宋体"/>
      <w:b/>
      <w:bCs/>
      <w:kern w:val="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C30F6"/>
    <w:rPr>
      <w:rFonts w:ascii="宋体" w:eastAsia="宋体" w:hAnsi="宋体" w:cs="宋体"/>
      <w:b/>
      <w:bCs/>
      <w:kern w:val="0"/>
      <w:sz w:val="27"/>
      <w:szCs w:val="27"/>
    </w:rPr>
  </w:style>
  <w:style w:type="character" w:customStyle="1" w:styleId="Heading4Char">
    <w:name w:val="Heading 4 Char"/>
    <w:basedOn w:val="DefaultParagraphFont"/>
    <w:link w:val="Heading4"/>
    <w:uiPriority w:val="99"/>
    <w:locked/>
    <w:rsid w:val="00BC30F6"/>
    <w:rPr>
      <w:rFonts w:ascii="宋体" w:eastAsia="宋体" w:hAnsi="宋体" w:cs="宋体"/>
      <w:b/>
      <w:bCs/>
      <w:kern w:val="0"/>
      <w:sz w:val="24"/>
      <w:szCs w:val="24"/>
    </w:rPr>
  </w:style>
  <w:style w:type="paragraph" w:styleId="Header">
    <w:name w:val="header"/>
    <w:basedOn w:val="Normal"/>
    <w:link w:val="HeaderChar"/>
    <w:uiPriority w:val="99"/>
    <w:rsid w:val="00BC30F6"/>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BC30F6"/>
    <w:rPr>
      <w:sz w:val="18"/>
      <w:szCs w:val="18"/>
    </w:rPr>
  </w:style>
  <w:style w:type="paragraph" w:styleId="Footer">
    <w:name w:val="footer"/>
    <w:basedOn w:val="Normal"/>
    <w:link w:val="FooterChar"/>
    <w:uiPriority w:val="99"/>
    <w:rsid w:val="00BC30F6"/>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BC30F6"/>
    <w:rPr>
      <w:sz w:val="18"/>
      <w:szCs w:val="18"/>
    </w:rPr>
  </w:style>
  <w:style w:type="character" w:customStyle="1" w:styleId="fontsize">
    <w:name w:val="fontsize"/>
    <w:basedOn w:val="DefaultParagraphFont"/>
    <w:uiPriority w:val="99"/>
    <w:rsid w:val="00BC30F6"/>
  </w:style>
  <w:style w:type="character" w:customStyle="1" w:styleId="zxly">
    <w:name w:val="zxly"/>
    <w:basedOn w:val="DefaultParagraphFont"/>
    <w:uiPriority w:val="99"/>
    <w:rsid w:val="00BC30F6"/>
  </w:style>
  <w:style w:type="character" w:customStyle="1" w:styleId="pubtime">
    <w:name w:val="pubtime"/>
    <w:basedOn w:val="DefaultParagraphFont"/>
    <w:uiPriority w:val="99"/>
    <w:rsid w:val="00BC30F6"/>
  </w:style>
  <w:style w:type="character" w:customStyle="1" w:styleId="fwl">
    <w:name w:val="fwl"/>
    <w:basedOn w:val="DefaultParagraphFont"/>
    <w:uiPriority w:val="99"/>
    <w:rsid w:val="00BC30F6"/>
  </w:style>
  <w:style w:type="character" w:customStyle="1" w:styleId="num">
    <w:name w:val="num"/>
    <w:basedOn w:val="DefaultParagraphFont"/>
    <w:uiPriority w:val="99"/>
    <w:rsid w:val="00BC30F6"/>
  </w:style>
  <w:style w:type="paragraph" w:styleId="NormalWeb">
    <w:name w:val="Normal (Web)"/>
    <w:basedOn w:val="Normal"/>
    <w:uiPriority w:val="99"/>
    <w:semiHidden/>
    <w:rsid w:val="00BC30F6"/>
    <w:pPr>
      <w:widowControl/>
      <w:spacing w:before="100" w:beforeAutospacing="1" w:after="100" w:afterAutospacing="1"/>
      <w:jc w:val="left"/>
    </w:pPr>
    <w:rPr>
      <w:rFonts w:ascii="宋体" w:hAnsi="宋体" w:cs="宋体"/>
      <w:kern w:val="0"/>
      <w:sz w:val="24"/>
      <w:szCs w:val="24"/>
    </w:rPr>
  </w:style>
  <w:style w:type="paragraph" w:styleId="BalloonText">
    <w:name w:val="Balloon Text"/>
    <w:basedOn w:val="Normal"/>
    <w:link w:val="BalloonTextChar"/>
    <w:uiPriority w:val="99"/>
    <w:semiHidden/>
    <w:rsid w:val="00BB05B1"/>
    <w:rPr>
      <w:kern w:val="0"/>
      <w:sz w:val="18"/>
      <w:szCs w:val="18"/>
    </w:rPr>
  </w:style>
  <w:style w:type="character" w:customStyle="1" w:styleId="BalloonTextChar">
    <w:name w:val="Balloon Text Char"/>
    <w:basedOn w:val="DefaultParagraphFont"/>
    <w:link w:val="BalloonText"/>
    <w:uiPriority w:val="99"/>
    <w:semiHidden/>
    <w:locked/>
    <w:rsid w:val="00BB05B1"/>
    <w:rPr>
      <w:sz w:val="18"/>
      <w:szCs w:val="18"/>
    </w:rPr>
  </w:style>
  <w:style w:type="paragraph" w:styleId="PlainText">
    <w:name w:val="Plain Text"/>
    <w:basedOn w:val="Normal"/>
    <w:link w:val="PlainTextChar"/>
    <w:uiPriority w:val="99"/>
    <w:rsid w:val="000910EA"/>
    <w:rPr>
      <w:rFonts w:ascii="宋体" w:hAnsi="Courier New" w:cs="宋体"/>
      <w:kern w:val="0"/>
    </w:rPr>
  </w:style>
  <w:style w:type="character" w:customStyle="1" w:styleId="PlainTextChar">
    <w:name w:val="Plain Text Char"/>
    <w:basedOn w:val="DefaultParagraphFont"/>
    <w:link w:val="PlainText"/>
    <w:uiPriority w:val="99"/>
    <w:locked/>
    <w:rsid w:val="000910EA"/>
    <w:rPr>
      <w:rFonts w:ascii="宋体" w:eastAsia="宋体" w:hAnsi="Courier New" w:cs="宋体"/>
      <w:sz w:val="21"/>
      <w:szCs w:val="21"/>
    </w:rPr>
  </w:style>
  <w:style w:type="character" w:styleId="Hyperlink">
    <w:name w:val="Hyperlink"/>
    <w:basedOn w:val="DefaultParagraphFont"/>
    <w:uiPriority w:val="99"/>
    <w:rsid w:val="00976611"/>
    <w:rPr>
      <w:color w:val="0000FF"/>
      <w:u w:val="single"/>
    </w:rPr>
  </w:style>
  <w:style w:type="paragraph" w:styleId="Date">
    <w:name w:val="Date"/>
    <w:basedOn w:val="Normal"/>
    <w:next w:val="Normal"/>
    <w:link w:val="DateChar"/>
    <w:uiPriority w:val="99"/>
    <w:rsid w:val="00D04D66"/>
    <w:pPr>
      <w:ind w:leftChars="2500" w:left="100"/>
    </w:pPr>
  </w:style>
  <w:style w:type="character" w:customStyle="1" w:styleId="DateChar">
    <w:name w:val="Date Char"/>
    <w:basedOn w:val="DefaultParagraphFont"/>
    <w:link w:val="Date"/>
    <w:uiPriority w:val="99"/>
    <w:semiHidden/>
    <w:rsid w:val="00CF60B7"/>
    <w:rPr>
      <w:rFonts w:cs="Calibri"/>
      <w:szCs w:val="21"/>
    </w:rPr>
  </w:style>
  <w:style w:type="character" w:styleId="Strong">
    <w:name w:val="Strong"/>
    <w:basedOn w:val="DefaultParagraphFont"/>
    <w:uiPriority w:val="99"/>
    <w:qFormat/>
    <w:locked/>
    <w:rsid w:val="00D04D66"/>
    <w:rPr>
      <w:b/>
      <w:bCs/>
    </w:rPr>
  </w:style>
  <w:style w:type="character" w:customStyle="1" w:styleId="viewcount">
    <w:name w:val="viewcount"/>
    <w:basedOn w:val="DefaultParagraphFont"/>
    <w:uiPriority w:val="99"/>
    <w:rsid w:val="00D04D66"/>
  </w:style>
  <w:style w:type="character" w:customStyle="1" w:styleId="bdlikebutton-add2">
    <w:name w:val="bdlikebutton-add2"/>
    <w:basedOn w:val="DefaultParagraphFont"/>
    <w:uiPriority w:val="99"/>
    <w:rsid w:val="00D04D66"/>
  </w:style>
</w:styles>
</file>

<file path=word/webSettings.xml><?xml version="1.0" encoding="utf-8"?>
<w:webSettings xmlns:r="http://schemas.openxmlformats.org/officeDocument/2006/relationships" xmlns:w="http://schemas.openxmlformats.org/wordprocessingml/2006/main">
  <w:divs>
    <w:div w:id="524752610">
      <w:marLeft w:val="0"/>
      <w:marRight w:val="0"/>
      <w:marTop w:val="0"/>
      <w:marBottom w:val="0"/>
      <w:divBdr>
        <w:top w:val="none" w:sz="0" w:space="0" w:color="auto"/>
        <w:left w:val="none" w:sz="0" w:space="0" w:color="auto"/>
        <w:bottom w:val="none" w:sz="0" w:space="0" w:color="auto"/>
        <w:right w:val="none" w:sz="0" w:space="0" w:color="auto"/>
      </w:divBdr>
      <w:divsChild>
        <w:div w:id="524752612">
          <w:marLeft w:val="0"/>
          <w:marRight w:val="0"/>
          <w:marTop w:val="300"/>
          <w:marBottom w:val="300"/>
          <w:divBdr>
            <w:top w:val="none" w:sz="0" w:space="0" w:color="auto"/>
            <w:left w:val="none" w:sz="0" w:space="0" w:color="auto"/>
            <w:bottom w:val="none" w:sz="0" w:space="0" w:color="auto"/>
            <w:right w:val="none" w:sz="0" w:space="0" w:color="auto"/>
          </w:divBdr>
          <w:divsChild>
            <w:div w:id="52475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752613">
      <w:marLeft w:val="0"/>
      <w:marRight w:val="0"/>
      <w:marTop w:val="0"/>
      <w:marBottom w:val="0"/>
      <w:divBdr>
        <w:top w:val="none" w:sz="0" w:space="0" w:color="auto"/>
        <w:left w:val="none" w:sz="0" w:space="0" w:color="auto"/>
        <w:bottom w:val="none" w:sz="0" w:space="0" w:color="auto"/>
        <w:right w:val="none" w:sz="0" w:space="0" w:color="auto"/>
      </w:divBdr>
      <w:divsChild>
        <w:div w:id="524752614">
          <w:marLeft w:val="0"/>
          <w:marRight w:val="0"/>
          <w:marTop w:val="0"/>
          <w:marBottom w:val="0"/>
          <w:divBdr>
            <w:top w:val="none" w:sz="0" w:space="0" w:color="auto"/>
            <w:left w:val="none" w:sz="0" w:space="0" w:color="auto"/>
            <w:bottom w:val="none" w:sz="0" w:space="0" w:color="auto"/>
            <w:right w:val="none" w:sz="0" w:space="0" w:color="auto"/>
          </w:divBdr>
        </w:div>
      </w:divsChild>
    </w:div>
    <w:div w:id="524752616">
      <w:marLeft w:val="0"/>
      <w:marRight w:val="0"/>
      <w:marTop w:val="0"/>
      <w:marBottom w:val="0"/>
      <w:divBdr>
        <w:top w:val="none" w:sz="0" w:space="0" w:color="auto"/>
        <w:left w:val="none" w:sz="0" w:space="0" w:color="auto"/>
        <w:bottom w:val="none" w:sz="0" w:space="0" w:color="auto"/>
        <w:right w:val="none" w:sz="0" w:space="0" w:color="auto"/>
      </w:divBdr>
      <w:divsChild>
        <w:div w:id="524752626">
          <w:marLeft w:val="0"/>
          <w:marRight w:val="0"/>
          <w:marTop w:val="0"/>
          <w:marBottom w:val="0"/>
          <w:divBdr>
            <w:top w:val="none" w:sz="0" w:space="0" w:color="auto"/>
            <w:left w:val="none" w:sz="0" w:space="0" w:color="auto"/>
            <w:bottom w:val="none" w:sz="0" w:space="0" w:color="auto"/>
            <w:right w:val="none" w:sz="0" w:space="0" w:color="auto"/>
          </w:divBdr>
          <w:divsChild>
            <w:div w:id="524752622">
              <w:marLeft w:val="0"/>
              <w:marRight w:val="0"/>
              <w:marTop w:val="0"/>
              <w:marBottom w:val="0"/>
              <w:divBdr>
                <w:top w:val="none" w:sz="0" w:space="0" w:color="auto"/>
                <w:left w:val="none" w:sz="0" w:space="0" w:color="auto"/>
                <w:bottom w:val="none" w:sz="0" w:space="0" w:color="auto"/>
                <w:right w:val="none" w:sz="0" w:space="0" w:color="auto"/>
              </w:divBdr>
            </w:div>
            <w:div w:id="52475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752618">
      <w:marLeft w:val="0"/>
      <w:marRight w:val="0"/>
      <w:marTop w:val="0"/>
      <w:marBottom w:val="167"/>
      <w:divBdr>
        <w:top w:val="none" w:sz="0" w:space="0" w:color="auto"/>
        <w:left w:val="none" w:sz="0" w:space="0" w:color="auto"/>
        <w:bottom w:val="none" w:sz="0" w:space="0" w:color="auto"/>
        <w:right w:val="none" w:sz="0" w:space="0" w:color="auto"/>
      </w:divBdr>
      <w:divsChild>
        <w:div w:id="524752627">
          <w:marLeft w:val="0"/>
          <w:marRight w:val="0"/>
          <w:marTop w:val="0"/>
          <w:marBottom w:val="0"/>
          <w:divBdr>
            <w:top w:val="none" w:sz="0" w:space="0" w:color="auto"/>
            <w:left w:val="none" w:sz="0" w:space="0" w:color="auto"/>
            <w:bottom w:val="none" w:sz="0" w:space="0" w:color="auto"/>
            <w:right w:val="none" w:sz="0" w:space="0" w:color="auto"/>
          </w:divBdr>
        </w:div>
      </w:divsChild>
    </w:div>
    <w:div w:id="524752620">
      <w:marLeft w:val="0"/>
      <w:marRight w:val="0"/>
      <w:marTop w:val="134"/>
      <w:marBottom w:val="0"/>
      <w:divBdr>
        <w:top w:val="none" w:sz="0" w:space="0" w:color="auto"/>
        <w:left w:val="none" w:sz="0" w:space="0" w:color="auto"/>
        <w:bottom w:val="none" w:sz="0" w:space="0" w:color="auto"/>
        <w:right w:val="none" w:sz="0" w:space="0" w:color="auto"/>
      </w:divBdr>
    </w:div>
    <w:div w:id="524752621">
      <w:marLeft w:val="0"/>
      <w:marRight w:val="0"/>
      <w:marTop w:val="167"/>
      <w:marBottom w:val="0"/>
      <w:divBdr>
        <w:top w:val="none" w:sz="0" w:space="0" w:color="auto"/>
        <w:left w:val="none" w:sz="0" w:space="0" w:color="auto"/>
        <w:bottom w:val="none" w:sz="0" w:space="0" w:color="auto"/>
        <w:right w:val="none" w:sz="0" w:space="0" w:color="auto"/>
      </w:divBdr>
    </w:div>
    <w:div w:id="524752623">
      <w:marLeft w:val="0"/>
      <w:marRight w:val="0"/>
      <w:marTop w:val="0"/>
      <w:marBottom w:val="167"/>
      <w:divBdr>
        <w:top w:val="none" w:sz="0" w:space="0" w:color="auto"/>
        <w:left w:val="none" w:sz="0" w:space="0" w:color="auto"/>
        <w:bottom w:val="none" w:sz="0" w:space="0" w:color="auto"/>
        <w:right w:val="none" w:sz="0" w:space="0" w:color="auto"/>
      </w:divBdr>
      <w:divsChild>
        <w:div w:id="524752617">
          <w:marLeft w:val="0"/>
          <w:marRight w:val="0"/>
          <w:marTop w:val="0"/>
          <w:marBottom w:val="0"/>
          <w:divBdr>
            <w:top w:val="none" w:sz="0" w:space="0" w:color="auto"/>
            <w:left w:val="none" w:sz="0" w:space="0" w:color="auto"/>
            <w:bottom w:val="none" w:sz="0" w:space="0" w:color="auto"/>
            <w:right w:val="none" w:sz="0" w:space="0" w:color="auto"/>
          </w:divBdr>
        </w:div>
      </w:divsChild>
    </w:div>
    <w:div w:id="524752624">
      <w:marLeft w:val="0"/>
      <w:marRight w:val="0"/>
      <w:marTop w:val="0"/>
      <w:marBottom w:val="167"/>
      <w:divBdr>
        <w:top w:val="none" w:sz="0" w:space="0" w:color="auto"/>
        <w:left w:val="none" w:sz="0" w:space="0" w:color="auto"/>
        <w:bottom w:val="none" w:sz="0" w:space="0" w:color="auto"/>
        <w:right w:val="none" w:sz="0" w:space="0" w:color="auto"/>
      </w:divBdr>
      <w:divsChild>
        <w:div w:id="524752615">
          <w:marLeft w:val="0"/>
          <w:marRight w:val="0"/>
          <w:marTop w:val="167"/>
          <w:marBottom w:val="167"/>
          <w:divBdr>
            <w:top w:val="none" w:sz="0" w:space="0" w:color="auto"/>
            <w:left w:val="none" w:sz="0" w:space="0" w:color="auto"/>
            <w:bottom w:val="none" w:sz="0" w:space="0" w:color="auto"/>
            <w:right w:val="none" w:sz="0" w:space="0" w:color="auto"/>
          </w:divBdr>
        </w:div>
      </w:divsChild>
    </w:div>
    <w:div w:id="524752625">
      <w:marLeft w:val="0"/>
      <w:marRight w:val="0"/>
      <w:marTop w:val="0"/>
      <w:marBottom w:val="167"/>
      <w:divBdr>
        <w:top w:val="none" w:sz="0" w:space="0" w:color="auto"/>
        <w:left w:val="none" w:sz="0" w:space="0" w:color="auto"/>
        <w:bottom w:val="none" w:sz="0" w:space="0" w:color="auto"/>
        <w:right w:val="none" w:sz="0" w:space="0" w:color="auto"/>
      </w:divBdr>
      <w:divsChild>
        <w:div w:id="524752619">
          <w:marLeft w:val="0"/>
          <w:marRight w:val="0"/>
          <w:marTop w:val="0"/>
          <w:marBottom w:val="0"/>
          <w:divBdr>
            <w:top w:val="none" w:sz="0" w:space="0" w:color="auto"/>
            <w:left w:val="none" w:sz="0" w:space="0" w:color="auto"/>
            <w:bottom w:val="none" w:sz="0" w:space="0" w:color="auto"/>
            <w:right w:val="none" w:sz="0" w:space="0" w:color="auto"/>
          </w:divBdr>
        </w:div>
      </w:divsChild>
    </w:div>
    <w:div w:id="524752630">
      <w:marLeft w:val="167"/>
      <w:marRight w:val="167"/>
      <w:marTop w:val="167"/>
      <w:marBottom w:val="167"/>
      <w:divBdr>
        <w:top w:val="none" w:sz="0" w:space="0" w:color="auto"/>
        <w:left w:val="none" w:sz="0" w:space="0" w:color="auto"/>
        <w:bottom w:val="none" w:sz="0" w:space="0" w:color="auto"/>
        <w:right w:val="none" w:sz="0" w:space="0" w:color="auto"/>
      </w:divBdr>
      <w:divsChild>
        <w:div w:id="524752628">
          <w:marLeft w:val="0"/>
          <w:marRight w:val="0"/>
          <w:marTop w:val="84"/>
          <w:marBottom w:val="8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11</Pages>
  <Words>943</Words>
  <Characters>5381</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中国共产党第十八届中央委员会第六次全体会议公报</dc:title>
  <dc:subject/>
  <dc:creator>翁添富</dc:creator>
  <cp:keywords/>
  <dc:description/>
  <cp:lastModifiedBy>徐元红</cp:lastModifiedBy>
  <cp:revision>2</cp:revision>
  <cp:lastPrinted>2016-11-09T08:22:00Z</cp:lastPrinted>
  <dcterms:created xsi:type="dcterms:W3CDTF">2016-11-10T10:34:00Z</dcterms:created>
  <dcterms:modified xsi:type="dcterms:W3CDTF">2016-11-10T10:35:00Z</dcterms:modified>
</cp:coreProperties>
</file>